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22000006850000000013-1-RT01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1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предложения.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852A02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52A0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2A02">
              <w:rPr>
                <w:rFonts w:ascii="Arial" w:hAnsi="Arial" w:cs="Arial"/>
                <w:color w:val="033522"/>
                <w:sz w:val="18"/>
                <w:szCs w:val="18"/>
              </w:rPr>
              <w:t>22000006850000000013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B7BF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52A02">
              <w:rPr>
                <w:rFonts w:ascii="Arial" w:hAnsi="Arial" w:cs="Arial"/>
                <w:color w:val="033522"/>
                <w:sz w:val="18"/>
                <w:szCs w:val="18"/>
              </w:rPr>
              <w:t xml:space="preserve">Оборудование – </w:t>
            </w:r>
            <w:proofErr w:type="spellStart"/>
            <w:r w:rsidRPr="00852A02">
              <w:rPr>
                <w:rFonts w:ascii="Arial" w:hAnsi="Arial" w:cs="Arial"/>
                <w:color w:val="033522"/>
                <w:sz w:val="18"/>
                <w:szCs w:val="18"/>
              </w:rPr>
              <w:t>интроскоп</w:t>
            </w:r>
            <w:proofErr w:type="spellEnd"/>
            <w:r w:rsidRPr="00852A02">
              <w:rPr>
                <w:rFonts w:ascii="Arial" w:hAnsi="Arial" w:cs="Arial"/>
                <w:color w:val="033522"/>
                <w:sz w:val="18"/>
                <w:szCs w:val="18"/>
              </w:rPr>
              <w:t xml:space="preserve"> HS-6040i, год выпуска – февраль 2013 года, инв.№БП-000175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56CC" w:rsidRPr="00D356CC">
              <w:rPr>
                <w:rFonts w:ascii="Arial" w:hAnsi="Arial" w:cs="Arial"/>
                <w:color w:val="033522"/>
                <w:sz w:val="18"/>
                <w:szCs w:val="18"/>
              </w:rPr>
              <w:t>808 000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 xml:space="preserve">срока подачи заявок на участие в </w:t>
      </w:r>
      <w:r w:rsid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предложении 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 на участие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852A02">
        <w:rPr>
          <w:rFonts w:ascii="Times New Roman" w:hAnsi="Times New Roman" w:cs="Times New Roman"/>
          <w:sz w:val="24"/>
          <w:szCs w:val="24"/>
        </w:rPr>
        <w:t>Публичное предложение в электронной форме признано несостоявшимся.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4</cp:revision>
  <cp:lastPrinted>2023-06-06T07:22:00Z</cp:lastPrinted>
  <dcterms:created xsi:type="dcterms:W3CDTF">2023-06-06T07:19:00Z</dcterms:created>
  <dcterms:modified xsi:type="dcterms:W3CDTF">2023-06-06T07:33:00Z</dcterms:modified>
</cp:coreProperties>
</file>